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20B0" w:rsidRDefault="00692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0B0" w:rsidRDefault="00692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0B0" w:rsidRDefault="00692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0B0" w:rsidRDefault="00692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0B0" w:rsidRDefault="00692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0B0" w:rsidRDefault="00692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0B0" w:rsidRDefault="00692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0B0" w:rsidRDefault="00692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0B0" w:rsidRDefault="00692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0B0" w:rsidRDefault="00692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0B0" w:rsidRDefault="00692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0B0" w:rsidRDefault="00692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0B0" w:rsidRDefault="00692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0B0" w:rsidRPr="002A2E05" w:rsidRDefault="009A6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E05">
        <w:rPr>
          <w:rFonts w:ascii="Times New Roman" w:hAnsi="Times New Roman" w:cs="Times New Roman"/>
          <w:sz w:val="28"/>
          <w:szCs w:val="28"/>
        </w:rPr>
        <w:t xml:space="preserve">О внесении дополнения в </w:t>
      </w:r>
      <w:hyperlink r:id="rId7" w:tooltip="consultantplus://offline/ref=3E937BAAA50366B802E48CD705D7F2B75CB401F2722756372FB312FF0D867A15D793F93751E380505E2EFEC119ECFC4FEBD0DCA8B4E19B50A3311Ev1eAG" w:history="1">
        <w:r w:rsidRPr="002A2E05">
          <w:rPr>
            <w:rFonts w:ascii="Times New Roman" w:hAnsi="Times New Roman" w:cs="Times New Roman"/>
            <w:sz w:val="28"/>
            <w:szCs w:val="28"/>
          </w:rPr>
          <w:t>виды</w:t>
        </w:r>
      </w:hyperlink>
      <w:r w:rsidRPr="002A2E05">
        <w:rPr>
          <w:rFonts w:ascii="Times New Roman" w:hAnsi="Times New Roman" w:cs="Times New Roman"/>
          <w:sz w:val="28"/>
          <w:szCs w:val="28"/>
        </w:rPr>
        <w:t xml:space="preserve"> разрешенной охоты и ограничения охоты в охотничьих угодьях на территории Еврейской автономной области, за исключением особо охраняемых природных территорий федерального значения, утвержденные постановлением губернатора Еврейской автономной области</w:t>
      </w:r>
      <w:r w:rsidRPr="002A2E05">
        <w:rPr>
          <w:rFonts w:ascii="Times New Roman" w:hAnsi="Times New Roman" w:cs="Times New Roman"/>
          <w:sz w:val="28"/>
          <w:szCs w:val="28"/>
        </w:rPr>
        <w:t xml:space="preserve"> от 29.07.2022 № 154</w:t>
      </w:r>
    </w:p>
    <w:p w:rsidR="006920B0" w:rsidRPr="002A2E05" w:rsidRDefault="00692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0B0" w:rsidRPr="002A2E05" w:rsidRDefault="00692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0B0" w:rsidRPr="002A2E05" w:rsidRDefault="009A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A2E05"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постановлением главы администрации муниципального образования «Облученский муниципальный район» Еврейской автономной области от 05.04.2024 № 76 «О введении режима чрезвычайной ситуации в лесах, возникшей вследствие пожара на территории Облученского муниципального района Еврейской автономной области», на основании </w:t>
      </w:r>
      <w:hyperlink r:id="rId8" w:tooltip="consultantplus://offline/ref=0598E9FF66A58709F58467028B4F6577DB41B06485F2657E2091103FA0FAA32658B8373A6B80A690EF9A9B37E52C1B82F2849FA843G" w:history="1">
        <w:r w:rsidRPr="002A2E05">
          <w:rPr>
            <w:rFonts w:ascii="Times New Roman" w:hAnsi="Times New Roman" w:cs="Times New Roman"/>
            <w:sz w:val="28"/>
            <w:szCs w:val="28"/>
            <w:highlight w:val="white"/>
          </w:rPr>
          <w:t>Правил</w:t>
        </w:r>
      </w:hyperlink>
      <w:r w:rsidRPr="002A2E05">
        <w:rPr>
          <w:rFonts w:ascii="Times New Roman" w:hAnsi="Times New Roman" w:cs="Times New Roman"/>
          <w:sz w:val="28"/>
          <w:szCs w:val="28"/>
          <w:highlight w:val="white"/>
        </w:rPr>
        <w:t xml:space="preserve"> охоты, утвержденных Приказом Министерства природных ресурсов и экологии Российской Федерации </w:t>
      </w:r>
      <w:r w:rsidR="002A2E05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</w:t>
      </w:r>
      <w:r w:rsidRPr="002A2E05">
        <w:rPr>
          <w:rFonts w:ascii="Times New Roman" w:hAnsi="Times New Roman" w:cs="Times New Roman"/>
          <w:sz w:val="28"/>
          <w:szCs w:val="28"/>
          <w:highlight w:val="white"/>
        </w:rPr>
        <w:t xml:space="preserve">от 24.07.2020 № 477, приказа Министерства природных ресурсов и экологии Российской Федерации от 26.07.2021 № 509 </w:t>
      </w:r>
      <w:r w:rsidRPr="002A2E05">
        <w:rPr>
          <w:rFonts w:ascii="Times New Roman" w:hAnsi="Times New Roman" w:cs="Times New Roman"/>
          <w:sz w:val="28"/>
          <w:szCs w:val="28"/>
          <w:highlight w:val="white"/>
        </w:rPr>
        <w:t>«Об установлении Порядка согласования ограничений охоты в соответствующих охотничьих угодьях, определенных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Федерации)», письма Министерства природных ресурсов и экологии Российской Федерации от ________ № __________</w:t>
      </w:r>
    </w:p>
    <w:p w:rsidR="006920B0" w:rsidRPr="002A2E05" w:rsidRDefault="009A683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2A2E05">
        <w:rPr>
          <w:rFonts w:ascii="Times New Roman" w:hAnsi="Times New Roman" w:cs="Times New Roman"/>
          <w:sz w:val="28"/>
          <w:szCs w:val="28"/>
          <w:highlight w:val="white"/>
        </w:rPr>
        <w:t>ПОСТАНОВЛЯЮ:</w:t>
      </w:r>
    </w:p>
    <w:p w:rsidR="006920B0" w:rsidRPr="002A2E05" w:rsidRDefault="009A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E05">
        <w:rPr>
          <w:rFonts w:ascii="Times New Roman" w:hAnsi="Times New Roman" w:cs="Times New Roman"/>
          <w:sz w:val="28"/>
          <w:szCs w:val="28"/>
        </w:rPr>
        <w:t xml:space="preserve">1. Дополнить </w:t>
      </w:r>
      <w:hyperlink r:id="rId9" w:tooltip="consultantplus://offline/ref=3E937BAAA50366B802E48CD705D7F2B75CB401F2722756372FB312FF0D867A15D793F93751E380505E2EFEC119ECFC4FEBD0DCA8B4E19B50A3311Ev1eAG" w:history="1">
        <w:r w:rsidRPr="002A2E05">
          <w:rPr>
            <w:rFonts w:ascii="Times New Roman" w:hAnsi="Times New Roman" w:cs="Times New Roman"/>
            <w:sz w:val="28"/>
            <w:szCs w:val="28"/>
          </w:rPr>
          <w:t>виды</w:t>
        </w:r>
      </w:hyperlink>
      <w:r w:rsidRPr="002A2E05">
        <w:rPr>
          <w:rFonts w:ascii="Times New Roman" w:hAnsi="Times New Roman" w:cs="Times New Roman"/>
          <w:sz w:val="28"/>
          <w:szCs w:val="28"/>
        </w:rPr>
        <w:t xml:space="preserve"> разрешенной охоты и ограничения охоты в охотничьих угодьях на территории Еврейской автономной области, за исключением особо охраняемых природных территорий федерального значения, утвержденные постановлением губернатора Еврейской автономной области </w:t>
      </w:r>
      <w:r w:rsidRPr="002A2E05">
        <w:rPr>
          <w:rFonts w:ascii="Times New Roman" w:hAnsi="Times New Roman" w:cs="Times New Roman"/>
          <w:sz w:val="28"/>
          <w:szCs w:val="28"/>
        </w:rPr>
        <w:t>от 29.07.2022 № 154 «Об определении видов разрешенной охоты и ограничений охоты в охотничьих угодьях на территории Еврейской автономной области, за исключением особо охраняемых природных территорий федерального значения» подпунктом 2.8 пункта 2 следующего содержания:</w:t>
      </w:r>
    </w:p>
    <w:p w:rsidR="006920B0" w:rsidRDefault="009A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E05">
        <w:rPr>
          <w:rFonts w:ascii="Times New Roman" w:hAnsi="Times New Roman" w:cs="Times New Roman"/>
          <w:sz w:val="28"/>
          <w:szCs w:val="28"/>
        </w:rPr>
        <w:t>«2.8. Запрет охоты в отношении отдельных видов охотничьих ресурсов: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2A2E05" w:rsidTr="00F01F9B">
        <w:tc>
          <w:tcPr>
            <w:tcW w:w="2518" w:type="dxa"/>
            <w:vAlign w:val="center"/>
          </w:tcPr>
          <w:p w:rsidR="002A2E05" w:rsidRDefault="002A2E05" w:rsidP="002A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охотничьего ресурса</w:t>
            </w:r>
          </w:p>
        </w:tc>
        <w:tc>
          <w:tcPr>
            <w:tcW w:w="7052" w:type="dxa"/>
            <w:vAlign w:val="center"/>
          </w:tcPr>
          <w:p w:rsidR="002A2E05" w:rsidRDefault="002A2E05" w:rsidP="002A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 охоты в охотничьих сезонах</w:t>
            </w:r>
          </w:p>
        </w:tc>
      </w:tr>
      <w:tr w:rsidR="002A2E05" w:rsidTr="002A2E05">
        <w:tc>
          <w:tcPr>
            <w:tcW w:w="2518" w:type="dxa"/>
          </w:tcPr>
          <w:p w:rsidR="002A2E05" w:rsidRDefault="002A2E05" w:rsidP="002A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Водоплавающая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дичь:</w:t>
            </w:r>
          </w:p>
          <w:p w:rsidR="002A2E05" w:rsidRDefault="002A2E05" w:rsidP="002A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гуси;</w:t>
            </w:r>
          </w:p>
          <w:p w:rsidR="002A2E05" w:rsidRDefault="002A2E05" w:rsidP="002A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казарки;</w:t>
            </w:r>
          </w:p>
          <w:p w:rsidR="002A2E05" w:rsidRDefault="002A2E05" w:rsidP="002A2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утки (селезень)</w:t>
            </w:r>
          </w:p>
        </w:tc>
        <w:tc>
          <w:tcPr>
            <w:tcW w:w="7052" w:type="dxa"/>
            <w:vMerge w:val="restart"/>
          </w:tcPr>
          <w:p w:rsidR="002A2E05" w:rsidRDefault="002A2E05" w:rsidP="002A2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охотничий сезон 2023 – 2024 гг. в период с ___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20 мая 2024 года на территориях охотничьих угодий, расположенных на территориях муниципальных образований «Биробиджанский муниципальный район», «Ленинский муниципальный район», «Облученский муниципальный район», «Октябрьский муниципальный район» и «Смидовичский муниципальный район» Еврейской автономной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A2E05" w:rsidTr="002A2E05">
        <w:tc>
          <w:tcPr>
            <w:tcW w:w="2518" w:type="dxa"/>
          </w:tcPr>
          <w:p w:rsidR="002A2E05" w:rsidRDefault="002A2E05" w:rsidP="002A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Боровая дичь:</w:t>
            </w:r>
          </w:p>
          <w:p w:rsidR="002A2E05" w:rsidRDefault="002A2E05" w:rsidP="002A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тетерев (самец);</w:t>
            </w:r>
          </w:p>
          <w:p w:rsidR="002A2E05" w:rsidRDefault="002A2E05" w:rsidP="002A2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вальдшнеп</w:t>
            </w:r>
          </w:p>
        </w:tc>
        <w:tc>
          <w:tcPr>
            <w:tcW w:w="7052" w:type="dxa"/>
            <w:vMerge/>
          </w:tcPr>
          <w:p w:rsidR="002A2E05" w:rsidRDefault="002A2E05" w:rsidP="002A2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05" w:rsidTr="002A2E05">
        <w:tc>
          <w:tcPr>
            <w:tcW w:w="2518" w:type="dxa"/>
          </w:tcPr>
          <w:p w:rsidR="002A2E05" w:rsidRDefault="002A2E05" w:rsidP="002A2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Бурый медведь</w:t>
            </w:r>
          </w:p>
        </w:tc>
        <w:tc>
          <w:tcPr>
            <w:tcW w:w="7052" w:type="dxa"/>
            <w:vMerge/>
          </w:tcPr>
          <w:p w:rsidR="002A2E05" w:rsidRDefault="002A2E05" w:rsidP="002A2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0B0" w:rsidRPr="002A2E05" w:rsidRDefault="009A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E05">
        <w:rPr>
          <w:rFonts w:ascii="Times New Roman" w:hAnsi="Times New Roman" w:cs="Times New Roman"/>
          <w:sz w:val="28"/>
          <w:szCs w:val="28"/>
        </w:rPr>
        <w:t>2</w:t>
      </w:r>
      <w:r w:rsidRPr="002A2E0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920B0" w:rsidRPr="002A2E05" w:rsidRDefault="00692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0B0" w:rsidRPr="002A2E05" w:rsidRDefault="00692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0B0" w:rsidRPr="002A2E05" w:rsidRDefault="00692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0B0" w:rsidRPr="002A2E05" w:rsidRDefault="009A6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E05"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</w:t>
      </w:r>
      <w:r w:rsidRPr="002A2E05">
        <w:rPr>
          <w:rFonts w:ascii="Times New Roman" w:hAnsi="Times New Roman" w:cs="Times New Roman"/>
          <w:sz w:val="28"/>
          <w:szCs w:val="28"/>
        </w:rPr>
        <w:t xml:space="preserve">                                           Р.Э. Гольдштейн</w:t>
      </w:r>
    </w:p>
    <w:sectPr w:rsidR="006920B0" w:rsidRPr="002A2E0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20B0" w:rsidRDefault="009A6832">
      <w:pPr>
        <w:spacing w:after="0" w:line="240" w:lineRule="auto"/>
      </w:pPr>
      <w:r>
        <w:separator/>
      </w:r>
    </w:p>
  </w:endnote>
  <w:endnote w:type="continuationSeparator" w:id="0">
    <w:p w:rsidR="006920B0" w:rsidRDefault="009A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20B0" w:rsidRDefault="009A6832">
      <w:pPr>
        <w:spacing w:after="0" w:line="240" w:lineRule="auto"/>
      </w:pPr>
      <w:r>
        <w:separator/>
      </w:r>
    </w:p>
  </w:footnote>
  <w:footnote w:type="continuationSeparator" w:id="0">
    <w:p w:rsidR="006920B0" w:rsidRDefault="009A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76188"/>
      <w:docPartObj>
        <w:docPartGallery w:val="Page Numbers (Top of Page)"/>
        <w:docPartUnique/>
      </w:docPartObj>
    </w:sdtPr>
    <w:sdtContent>
      <w:p w:rsidR="009A6832" w:rsidRDefault="009A6832">
        <w:pPr>
          <w:pStyle w:val="af6"/>
          <w:jc w:val="center"/>
        </w:pPr>
        <w:r w:rsidRPr="009A68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68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8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A6832">
          <w:rPr>
            <w:rFonts w:ascii="Times New Roman" w:hAnsi="Times New Roman" w:cs="Times New Roman"/>
            <w:sz w:val="24"/>
            <w:szCs w:val="24"/>
          </w:rPr>
          <w:t>2</w:t>
        </w:r>
        <w:r w:rsidRPr="009A68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15050"/>
    <w:multiLevelType w:val="hybridMultilevel"/>
    <w:tmpl w:val="8B76A244"/>
    <w:lvl w:ilvl="0" w:tplc="7C74F580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F080E41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164699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21C54C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FA8003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FA05DFA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904828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8DAF3E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11CC3E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0C532CB"/>
    <w:multiLevelType w:val="hybridMultilevel"/>
    <w:tmpl w:val="BE16048C"/>
    <w:lvl w:ilvl="0" w:tplc="E870A5E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FF9C8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AC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24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215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E3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C3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4EC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82B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663140">
    <w:abstractNumId w:val="0"/>
  </w:num>
  <w:num w:numId="2" w16cid:durableId="737480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0B0"/>
    <w:rsid w:val="002A2E05"/>
    <w:rsid w:val="006920B0"/>
    <w:rsid w:val="009A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602C"/>
  <w15:docId w15:val="{7EF796FF-7BE4-4E76-B829-BB6870DF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98E9FF66A58709F58467028B4F6577DB41B06485F2657E2091103FA0FAA32658B8373A6B80A690EF9A9B37E52C1B82F2849FA84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937BAAA50366B802E48CD705D7F2B75CB401F2722756372FB312FF0D867A15D793F93751E380505E2EFEC119ECFC4FEBD0DCA8B4E19B50A3311Ev1eA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937BAAA50366B802E48CD705D7F2B75CB401F2722756372FB312FF0D867A15D793F93751E380505E2EFEC119ECFC4FEBD0DCA8B4E19B50A3311Ev1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 Д.А.</dc:creator>
  <cp:keywords/>
  <dc:description/>
  <cp:lastModifiedBy>Пьяников Александр Андреевич</cp:lastModifiedBy>
  <cp:revision>44</cp:revision>
  <dcterms:created xsi:type="dcterms:W3CDTF">2021-03-10T01:04:00Z</dcterms:created>
  <dcterms:modified xsi:type="dcterms:W3CDTF">2024-04-09T03:45:00Z</dcterms:modified>
</cp:coreProperties>
</file>